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63" w:rsidRPr="00BC5209" w:rsidRDefault="00C26F63" w:rsidP="00C26F6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  <w:r w:rsidRPr="00BC5209">
        <w:rPr>
          <w:rFonts w:asciiTheme="majorBidi" w:hAnsiTheme="majorBidi" w:cstheme="majorBidi"/>
          <w:b/>
          <w:bCs/>
          <w:sz w:val="28"/>
          <w:szCs w:val="28"/>
          <w:lang w:bidi="ar-IQ"/>
        </w:rPr>
        <w:t>Adoption and Barriers to Adoption of Electronic Health Records (EHR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Pr="00BC5209">
        <w:rPr>
          <w:rFonts w:asciiTheme="majorBidi" w:hAnsiTheme="majorBidi" w:cstheme="majorBidi"/>
          <w:b/>
          <w:bCs/>
          <w:sz w:val="28"/>
          <w:szCs w:val="28"/>
          <w:lang w:bidi="ar-IQ"/>
        </w:rPr>
        <w:t>) System in Albatool Teaching Hospital</w:t>
      </w:r>
    </w:p>
    <w:p w:rsidR="00C26F63" w:rsidRDefault="00C26F63" w:rsidP="00C26F63">
      <w:pPr>
        <w:bidi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C26F63" w:rsidRDefault="00C26F63" w:rsidP="00C26F63">
      <w:pPr>
        <w:bidi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C26F63" w:rsidRDefault="00C26F63" w:rsidP="00C26F63">
      <w:pPr>
        <w:bidi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C26F63" w:rsidRPr="0061216D" w:rsidRDefault="00C26F63" w:rsidP="00C26F63">
      <w:pPr>
        <w:bidi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</w:pPr>
      <w:r w:rsidRPr="0061216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Abstract:</w:t>
      </w:r>
    </w:p>
    <w:p w:rsidR="00C26F63" w:rsidRPr="007124D6" w:rsidRDefault="00C26F63" w:rsidP="00C26F63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The I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nformation </w:t>
      </w:r>
      <w:r>
        <w:rPr>
          <w:rFonts w:asciiTheme="majorBidi" w:hAnsiTheme="majorBidi" w:cstheme="majorBidi"/>
          <w:sz w:val="24"/>
          <w:szCs w:val="24"/>
          <w:lang w:bidi="ar-IQ"/>
        </w:rPr>
        <w:t>T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echnology (IT) in the Iraqi health sector is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ignored,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and the health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paper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>-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based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 xml:space="preserve"> (HPB)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system cannot contain the whole information about the patient and cannot be shared with different locations at the same time and the medical errors kill many people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yearly.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So there is a need to be replaced by the electronic records that can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include: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medical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history,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investigations,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medications,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 xml:space="preserve">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allergies,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laboratory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tests,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 xml:space="preserve">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nursing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notes, and many other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notes.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>The aim of this study is to assess the adoption and barriers to the adoption of the electroni</w:t>
      </w:r>
      <w:r>
        <w:rPr>
          <w:rFonts w:asciiTheme="majorBidi" w:hAnsiTheme="majorBidi" w:cstheme="majorBidi"/>
          <w:sz w:val="24"/>
          <w:szCs w:val="24"/>
          <w:lang w:bidi="ar-IQ"/>
        </w:rPr>
        <w:t>c health records (EHRs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>) system at Albatool Teaching Hospital (BTH).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The study was descriptive and not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statically,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 xml:space="preserve">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data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collected 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from direct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interviews with healthcare technology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providers,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 xml:space="preserve">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professional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nurses,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 xml:space="preserve">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and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physicians.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 xml:space="preserve"> 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>The study found successful utilization of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EHR system in the outpatients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department of the hospital and underutilization in the emergency department</w:t>
      </w:r>
      <w:r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and other departments due to many barriers especially the not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well-trained staff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in the hospital and the workload from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high number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of patients and problems in the system itself and its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update.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Training the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staff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and provide the hospital with all required information technology technical support was </w:t>
      </w:r>
      <w:r w:rsidRPr="00F44AA1">
        <w:rPr>
          <w:rFonts w:asciiTheme="majorBidi" w:hAnsiTheme="majorBidi" w:cstheme="majorBidi"/>
          <w:noProof/>
          <w:sz w:val="24"/>
          <w:szCs w:val="24"/>
          <w:lang w:bidi="ar-IQ"/>
        </w:rPr>
        <w:t>recommended.</w:t>
      </w:r>
    </w:p>
    <w:p w:rsidR="00C26F63" w:rsidRDefault="00C26F63" w:rsidP="00C26F63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C26F63" w:rsidRDefault="00C26F63" w:rsidP="00C26F63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D285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Keywords: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>H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ealth 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>P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aper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>-B</w:t>
      </w:r>
      <w:r w:rsidRPr="00D93A0C">
        <w:rPr>
          <w:rFonts w:asciiTheme="majorBidi" w:hAnsiTheme="majorBidi" w:cstheme="majorBidi"/>
          <w:noProof/>
          <w:sz w:val="24"/>
          <w:szCs w:val="24"/>
          <w:lang w:bidi="ar-IQ"/>
        </w:rPr>
        <w:t>ased</w:t>
      </w:r>
      <w:r>
        <w:rPr>
          <w:rFonts w:asciiTheme="majorBidi" w:hAnsiTheme="majorBidi" w:cstheme="majorBidi"/>
          <w:noProof/>
          <w:sz w:val="24"/>
          <w:szCs w:val="24"/>
          <w:lang w:bidi="ar-IQ"/>
        </w:rPr>
        <w:t xml:space="preserve"> System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; </w:t>
      </w:r>
      <w:r>
        <w:rPr>
          <w:rFonts w:asciiTheme="majorBidi" w:hAnsiTheme="majorBidi" w:cstheme="majorBidi"/>
          <w:sz w:val="24"/>
          <w:szCs w:val="24"/>
          <w:lang w:bidi="ar-IQ"/>
        </w:rPr>
        <w:t>Electronic Health Record System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 xml:space="preserve">; </w:t>
      </w:r>
      <w:r>
        <w:rPr>
          <w:rFonts w:asciiTheme="majorBidi" w:hAnsiTheme="majorBidi" w:cstheme="majorBidi"/>
          <w:sz w:val="24"/>
          <w:szCs w:val="24"/>
          <w:lang w:bidi="ar-IQ"/>
        </w:rPr>
        <w:t>Albatool Teaching Hospital</w:t>
      </w:r>
      <w:r w:rsidRPr="007124D6">
        <w:rPr>
          <w:rFonts w:asciiTheme="majorBidi" w:hAnsiTheme="majorBidi" w:cstheme="majorBidi"/>
          <w:sz w:val="24"/>
          <w:szCs w:val="24"/>
          <w:lang w:bidi="ar-IQ"/>
        </w:rPr>
        <w:t>;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Adoption; IT.</w:t>
      </w:r>
    </w:p>
    <w:p w:rsidR="009E1818" w:rsidRDefault="009E1818" w:rsidP="00C26F63">
      <w:pPr>
        <w:bidi w:val="0"/>
      </w:pPr>
    </w:p>
    <w:sectPr w:rsidR="009E1818" w:rsidSect="002A29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63"/>
    <w:rsid w:val="002A2952"/>
    <w:rsid w:val="009E1818"/>
    <w:rsid w:val="00C16763"/>
    <w:rsid w:val="00C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996BE-6B35-44C8-B29C-6C6DC49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6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alrashidy</dc:creator>
  <cp:keywords/>
  <dc:description/>
  <cp:lastModifiedBy>DR.Ahmed Saker 2O14</cp:lastModifiedBy>
  <cp:revision>2</cp:revision>
  <dcterms:created xsi:type="dcterms:W3CDTF">2017-07-31T08:04:00Z</dcterms:created>
  <dcterms:modified xsi:type="dcterms:W3CDTF">2017-07-31T08:04:00Z</dcterms:modified>
</cp:coreProperties>
</file>